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4d355a"/>
          <w:sz w:val="44"/>
          <w:szCs w:val="44"/>
          <w:u w:val="none"/>
          <w:shd w:fill="auto" w:val="clear"/>
          <w:vertAlign w:val="baseline"/>
        </w:rPr>
      </w:pPr>
      <w:r w:rsidDel="00000000" w:rsidR="00000000" w:rsidRPr="00000000">
        <w:rPr>
          <w:rFonts w:ascii="Calibri" w:cs="Calibri" w:eastAsia="Calibri" w:hAnsi="Calibri"/>
          <w:b w:val="1"/>
          <w:i w:val="0"/>
          <w:smallCaps w:val="0"/>
          <w:strike w:val="0"/>
          <w:color w:val="4d355a"/>
          <w:sz w:val="44"/>
          <w:szCs w:val="44"/>
          <w:u w:val="none"/>
          <w:shd w:fill="auto" w:val="clear"/>
          <w:vertAlign w:val="baseline"/>
          <w:rtl w:val="0"/>
        </w:rPr>
        <w:t xml:space="preserve">RoboLocode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240" w:lineRule="auto"/>
        <w:jc w:val="center"/>
        <w:rPr>
          <w:b w:val="1"/>
          <w:i w:val="1"/>
          <w:color w:val="4d355a"/>
          <w:sz w:val="24"/>
          <w:szCs w:val="24"/>
        </w:rPr>
      </w:pPr>
      <w:r w:rsidDel="00000000" w:rsidR="00000000" w:rsidRPr="00000000">
        <w:rPr>
          <w:b w:val="1"/>
          <w:i w:val="1"/>
          <w:color w:val="4d355a"/>
          <w:sz w:val="24"/>
          <w:szCs w:val="24"/>
          <w:rtl w:val="0"/>
        </w:rPr>
        <w:t xml:space="preserve">Roboterfabrik</w:t>
        <w:br w:type="textWrapping"/>
        <w:t xml:space="preserve">Prüfbogen für die Qualitätskontrolle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line="240" w:lineRule="auto"/>
        <w:jc w:val="center"/>
        <w:rPr>
          <w:b w:val="1"/>
          <w:color w:val="4d355a"/>
          <w:sz w:val="24"/>
          <w:szCs w:val="24"/>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IDENTIFIKATION</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tl w:val="0"/>
        </w:rPr>
      </w:r>
    </w:p>
    <w:tbl>
      <w:tblPr>
        <w:tblStyle w:val="Table1"/>
        <w:tblW w:w="9050.0" w:type="dxa"/>
        <w:jc w:val="center"/>
        <w:tblBorders>
          <w:top w:color="4d355a" w:space="0" w:sz="6" w:val="single"/>
          <w:left w:color="4d355a" w:space="0" w:sz="6" w:val="single"/>
          <w:bottom w:color="4d355a" w:space="0" w:sz="6" w:val="single"/>
          <w:right w:color="4d355a" w:space="0" w:sz="6" w:val="single"/>
          <w:insideH w:color="4d355a" w:space="0" w:sz="6" w:val="single"/>
          <w:insideV w:color="4d355a" w:space="0" w:sz="6" w:val="single"/>
        </w:tblBorders>
        <w:tblLayout w:type="fixed"/>
        <w:tblLook w:val="04A0"/>
      </w:tblPr>
      <w:tblGrid>
        <w:gridCol w:w="2260"/>
        <w:gridCol w:w="6790"/>
        <w:tblGridChange w:id="0">
          <w:tblGrid>
            <w:gridCol w:w="2260"/>
            <w:gridCol w:w="6790"/>
          </w:tblGrid>
        </w:tblGridChange>
      </w:tblGrid>
      <w:tr>
        <w:trPr>
          <w:cantSplit w:val="0"/>
          <w:trHeight w:val="566" w:hRule="atLeast"/>
          <w:tblHeader w:val="0"/>
        </w:trPr>
        <w:tc>
          <w:tcPr>
            <w:gridSpan w:val="2"/>
            <w:tcBorders>
              <w:top w:color="ffffff" w:space="0" w:sz="6" w:val="single"/>
              <w:left w:color="ffffff" w:space="0" w:sz="6" w:val="single"/>
              <w:bottom w:color="ffffff" w:space="0" w:sz="6" w:val="single"/>
              <w:right w:color="ffffff" w:space="0" w:sz="6" w:val="single"/>
            </w:tcBorders>
            <w:shd w:fill="4d355a" w:val="clear"/>
            <w:vAlign w:val="center"/>
          </w:tcPr>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VERANTWORTLICHER INGENIEUR</w:t>
            </w:r>
          </w:p>
        </w:tc>
      </w:tr>
      <w:tr>
        <w:trPr>
          <w:cantSplit w:val="0"/>
          <w:trHeight w:val="727" w:hRule="atLeast"/>
          <w:tblHeader w:val="0"/>
        </w:trPr>
        <w:tc>
          <w:tcPr>
            <w:tcBorders>
              <w:top w:color="ffffff" w:space="0" w:sz="6" w:val="single"/>
              <w:left w:color="4d355a" w:space="0" w:sz="6" w:val="single"/>
              <w:bottom w:color="ffffff" w:space="0" w:sz="6" w:val="single"/>
              <w:right w:color="4d355a" w:space="0" w:sz="6" w:val="single"/>
            </w:tcBorders>
            <w:shd w:fill="4d355a" w:val="clear"/>
            <w:vAlign w:val="center"/>
          </w:tcPr>
          <w:p w:rsidR="00000000" w:rsidDel="00000000" w:rsidP="00000000" w:rsidRDefault="00000000" w:rsidRPr="00000000" w14:paraId="00000008">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NAME</w:t>
            </w:r>
          </w:p>
        </w:tc>
        <w:tc>
          <w:tcPr>
            <w:tcBorders>
              <w:top w:color="ffffff" w:space="0" w:sz="6" w:val="single"/>
              <w:left w:color="4d355a" w:space="0" w:sz="6" w:val="single"/>
              <w:bottom w:color="4d355a" w:space="0" w:sz="6" w:val="single"/>
              <w:right w:color="4d355a" w:space="0" w:sz="6" w:val="single"/>
            </w:tcBorders>
            <w:shd w:fill="auto" w:val="clear"/>
            <w:vAlign w:val="center"/>
          </w:tcPr>
          <w:p w:rsidR="00000000" w:rsidDel="00000000" w:rsidP="00000000" w:rsidRDefault="00000000" w:rsidRPr="00000000" w14:paraId="00000009">
            <w:pPr>
              <w:rPr>
                <w:rFonts w:ascii="Calibri" w:cs="Calibri" w:eastAsia="Calibri" w:hAnsi="Calibri"/>
              </w:rPr>
            </w:pPr>
            <w:r w:rsidDel="00000000" w:rsidR="00000000" w:rsidRPr="00000000">
              <w:rPr>
                <w:rtl w:val="0"/>
              </w:rPr>
            </w:r>
          </w:p>
        </w:tc>
      </w:tr>
      <w:tr>
        <w:trPr>
          <w:cantSplit w:val="0"/>
          <w:trHeight w:val="771" w:hRule="atLeast"/>
          <w:tblHeader w:val="0"/>
        </w:trPr>
        <w:tc>
          <w:tcPr>
            <w:tcBorders>
              <w:top w:color="ffffff" w:space="0" w:sz="6" w:val="single"/>
              <w:left w:color="4d355a" w:space="0" w:sz="6" w:val="single"/>
              <w:bottom w:color="4d355a" w:space="0" w:sz="6" w:val="single"/>
              <w:right w:color="4d355a" w:space="0" w:sz="6" w:val="single"/>
            </w:tcBorders>
            <w:shd w:fill="4d355a" w:val="clear"/>
            <w:vAlign w:val="center"/>
          </w:tcPr>
          <w:p w:rsidR="00000000" w:rsidDel="00000000" w:rsidP="00000000" w:rsidRDefault="00000000" w:rsidRPr="00000000" w14:paraId="0000000A">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DATUM DER INSPEKTION</w:t>
            </w:r>
          </w:p>
        </w:tc>
        <w:tc>
          <w:tcPr>
            <w:tcBorders>
              <w:top w:color="4d355a" w:space="0" w:sz="6" w:val="single"/>
              <w:left w:color="4d355a" w:space="0" w:sz="6" w:val="single"/>
              <w:bottom w:color="4d355a" w:space="0" w:sz="6" w:val="single"/>
              <w:right w:color="4d355a" w:space="0" w:sz="6" w:val="single"/>
            </w:tcBorders>
            <w:vAlign w:val="center"/>
          </w:tcPr>
          <w:p w:rsidR="00000000" w:rsidDel="00000000" w:rsidP="00000000" w:rsidRDefault="00000000" w:rsidRPr="00000000" w14:paraId="0000000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0C">
      <w:pPr>
        <w:rPr>
          <w:color w:val="4d355a"/>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PROZEDUR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Alle Roboter, die die RoboLocode-Roboterfabrik verlassen, müssen die folgenden Überprüfungen durchlaufen, um die höchstmögliche Qualität zu gewährleisten. Bitte lies dir jeden Schritt gründlich durch und fülle die erforderlichen Informationen nacheinander aus.</w:t>
      </w:r>
    </w:p>
    <w:tbl>
      <w:tblPr>
        <w:tblStyle w:val="Table2"/>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566" w:hRule="atLeast"/>
          <w:tblHeader w:val="0"/>
        </w:trPr>
        <w:tc>
          <w:tcPr>
            <w:tcBorders>
              <w:bottom w:color="4d355a" w:space="0" w:sz="4" w:val="single"/>
            </w:tcBorders>
            <w:shd w:fill="4d355a" w:val="clear"/>
            <w:vAlign w:val="cente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Grundlegende Überprüfung des Bewegungscodes</w:t>
            </w:r>
            <w:r w:rsidDel="00000000" w:rsidR="00000000" w:rsidRPr="00000000">
              <w:rPr>
                <w:rtl w:val="0"/>
              </w:rPr>
            </w:r>
          </w:p>
        </w:tc>
      </w:tr>
      <w:tr>
        <w:trPr>
          <w:cantSplit w:val="0"/>
          <w:trHeight w:val="1215"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0"/>
                <w:rtl w:val="0"/>
              </w:rPr>
              <w:t xml:space="preserve">Stelle sicher, dass sich der Roboter richtig bewegen kann. Bitte überprüfe den folgenden Code auf Probleme, die du ggf. korrigieren solltest, bis sich der Roboter richtig vorwärts bewegen kann. </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tbl>
      <w:tblPr>
        <w:tblStyle w:val="Table3"/>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2160" w:hRule="atLeast"/>
          <w:tblHeader w:val="0"/>
        </w:trPr>
        <w:tc>
          <w:tcPr>
            <w:tcBorders>
              <w:top w:color="4d355a" w:space="0" w:sz="4" w:val="single"/>
              <w:left w:color="4d355a" w:space="0" w:sz="4" w:val="single"/>
              <w:bottom w:color="4d355a" w:space="0" w:sz="4" w:val="single"/>
              <w:right w:color="4d355a" w:space="0" w:sz="4" w:val="single"/>
            </w:tcBorders>
            <w:shd w:fill="4d355a" w:val="clear"/>
            <w:vAlign w:val="center"/>
          </w:tcPr>
          <w:p w:rsidR="00000000" w:rsidDel="00000000" w:rsidP="00000000" w:rsidRDefault="00000000" w:rsidRPr="00000000" w14:paraId="00000013">
            <w:pPr>
              <w:spacing w:after="120" w:lineRule="auto"/>
              <w:rPr/>
            </w:pPr>
            <w:r w:rsidDel="00000000" w:rsidR="00000000" w:rsidRPr="00000000">
              <w:rPr>
                <w:rtl w:val="0"/>
              </w:rPr>
              <w:t xml:space="preserve">def moveForward(currentRobot, nTurns):</w:t>
            </w:r>
          </w:p>
          <w:p w:rsidR="00000000" w:rsidDel="00000000" w:rsidP="00000000" w:rsidRDefault="00000000" w:rsidRPr="00000000" w14:paraId="00000014">
            <w:pPr>
              <w:spacing w:after="120" w:lineRule="auto"/>
              <w:rPr/>
            </w:pPr>
            <w:r w:rsidDel="00000000" w:rsidR="00000000" w:rsidRPr="00000000">
              <w:rPr>
                <w:rtl w:val="0"/>
              </w:rPr>
              <w:t xml:space="preserve">    x = 0</w:t>
            </w:r>
          </w:p>
          <w:p w:rsidR="00000000" w:rsidDel="00000000" w:rsidP="00000000" w:rsidRDefault="00000000" w:rsidRPr="00000000" w14:paraId="00000015">
            <w:pPr>
              <w:spacing w:after="120" w:lineRule="auto"/>
              <w:rPr/>
            </w:pPr>
            <w:r w:rsidDel="00000000" w:rsidR="00000000" w:rsidRPr="00000000">
              <w:rPr>
                <w:rtl w:val="0"/>
              </w:rPr>
              <w:t xml:space="preserve">    while(y &lt; nTurns):</w:t>
            </w:r>
          </w:p>
          <w:p w:rsidR="00000000" w:rsidDel="00000000" w:rsidP="00000000" w:rsidRDefault="00000000" w:rsidRPr="00000000" w14:paraId="00000016">
            <w:pPr>
              <w:spacing w:after="120" w:lineRule="auto"/>
              <w:rPr/>
            </w:pPr>
            <w:r w:rsidDel="00000000" w:rsidR="00000000" w:rsidRPr="00000000">
              <w:rPr>
                <w:rtl w:val="0"/>
              </w:rPr>
              <w:t xml:space="preserve">        x = x-1</w:t>
            </w:r>
          </w:p>
          <w:p w:rsidR="00000000" w:rsidDel="00000000" w:rsidP="00000000" w:rsidRDefault="00000000" w:rsidRPr="00000000" w14:paraId="00000017">
            <w:pPr>
              <w:spacing w:after="120" w:lineRule="auto"/>
              <w:rPr/>
            </w:pPr>
            <w:r w:rsidDel="00000000" w:rsidR="00000000" w:rsidRPr="00000000">
              <w:rPr>
                <w:rtl w:val="0"/>
              </w:rPr>
              <w:t xml:space="preserve">        if (currentRobot.energy &gt; 0) then:</w:t>
            </w:r>
          </w:p>
          <w:p w:rsidR="00000000" w:rsidDel="00000000" w:rsidP="00000000" w:rsidRDefault="00000000" w:rsidRPr="00000000" w14:paraId="00000018">
            <w:pPr>
              <w:spacing w:after="120" w:lineRule="auto"/>
              <w:rPr/>
            </w:pPr>
            <w:r w:rsidDel="00000000" w:rsidR="00000000" w:rsidRPr="00000000">
              <w:rPr>
                <w:rtl w:val="0"/>
              </w:rPr>
              <w:t xml:space="preserve">            currentRobot.move()</w:t>
            </w:r>
          </w:p>
          <w:p w:rsidR="00000000" w:rsidDel="00000000" w:rsidP="00000000" w:rsidRDefault="00000000" w:rsidRPr="00000000" w14:paraId="00000019">
            <w:pPr>
              <w:spacing w:after="120" w:lineRule="auto"/>
              <w:rPr/>
            </w:pPr>
            <w:r w:rsidDel="00000000" w:rsidR="00000000" w:rsidRPr="00000000">
              <w:rPr>
                <w:rtl w:val="0"/>
              </w:rPr>
              <w:t xml:space="preserve">            currentRobot.setEnergy(currentRobot.energy - 1)</w:t>
            </w:r>
          </w:p>
          <w:p w:rsidR="00000000" w:rsidDel="00000000" w:rsidP="00000000" w:rsidRDefault="00000000" w:rsidRPr="00000000" w14:paraId="0000001A">
            <w:pPr>
              <w:spacing w:after="120" w:lineRule="auto"/>
              <w:rPr/>
            </w:pPr>
            <w:r w:rsidDel="00000000" w:rsidR="00000000" w:rsidRPr="00000000">
              <w:rPr>
                <w:rtl w:val="0"/>
              </w:rPr>
              <w:t xml:space="preserve">        sonst:</w:t>
            </w:r>
          </w:p>
          <w:p w:rsidR="00000000" w:rsidDel="00000000" w:rsidP="00000000" w:rsidRDefault="00000000" w:rsidRPr="00000000" w14:paraId="0000001B">
            <w:pPr>
              <w:spacing w:after="120" w:lineRule="auto"/>
              <w:rPr/>
            </w:pPr>
            <w:r w:rsidDel="00000000" w:rsidR="00000000" w:rsidRPr="00000000">
              <w:rPr>
                <w:rtl w:val="0"/>
              </w:rPr>
              <w:t xml:space="preserve">            return "Nicht genug Energie"</w:t>
            </w:r>
          </w:p>
          <w:p w:rsidR="00000000" w:rsidDel="00000000" w:rsidP="00000000" w:rsidRDefault="00000000" w:rsidRPr="00000000" w14:paraId="0000001C">
            <w:pPr>
              <w:spacing w:after="120" w:lineRule="auto"/>
              <w:rPr/>
            </w:pPr>
            <w:r w:rsidDel="00000000" w:rsidR="00000000" w:rsidRPr="00000000">
              <w:rPr>
                <w:rtl w:val="0"/>
              </w:rPr>
              <w:t xml:space="preserve">    return "Bewegung erfolgreich abgeschlossen"  </w:t>
            </w:r>
          </w:p>
        </w:tc>
      </w:tr>
      <w:tr>
        <w:trPr>
          <w:cantSplit w:val="0"/>
          <w:trHeight w:val="4031"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1D">
            <w:pPr>
              <w:spacing w:after="120" w:lineRule="auto"/>
              <w:rPr>
                <w:color w:val="ffffff"/>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4"/>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566" w:hRule="atLeast"/>
          <w:tblHeader w:val="0"/>
        </w:trPr>
        <w:tc>
          <w:tcPr>
            <w:tcBorders>
              <w:bottom w:color="4d355a" w:space="0" w:sz="4" w:val="single"/>
            </w:tcBorders>
            <w:shd w:fill="4d355a" w:val="clear"/>
            <w:vAlign w:val="center"/>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i w:val="0"/>
                <w:smallCaps w:val="0"/>
                <w:strike w:val="0"/>
                <w:sz w:val="22"/>
                <w:szCs w:val="22"/>
                <w:u w:val="none"/>
                <w:shd w:fill="auto" w:val="clear"/>
                <w:vertAlign w:val="baseline"/>
                <w:rtl w:val="0"/>
              </w:rPr>
              <w:t xml:space="preserve">Bewegungstestfälle</w:t>
            </w:r>
            <w:r w:rsidDel="00000000" w:rsidR="00000000" w:rsidRPr="00000000">
              <w:rPr>
                <w:rtl w:val="0"/>
              </w:rPr>
            </w:r>
          </w:p>
        </w:tc>
      </w:tr>
      <w:tr>
        <w:trPr>
          <w:cantSplit w:val="0"/>
          <w:trHeight w:val="1331"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0"/>
                <w:rtl w:val="0"/>
              </w:rPr>
              <w:t xml:space="preserve">Teste die Bewegungsfunktion mit dem festen Code aus dem vorherigen Schritt mit den folgenden Werten und gib für jeden die zurückgegebenen Meldungen an.</w:t>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5"/>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1230" w:hRule="atLeast"/>
          <w:tblHeader w:val="0"/>
        </w:trPr>
        <w:tc>
          <w:tcPr>
            <w:tcBorders>
              <w:top w:color="4d355a" w:space="0" w:sz="4" w:val="single"/>
              <w:left w:color="4d355a" w:space="0" w:sz="4" w:val="single"/>
              <w:bottom w:color="4d355a" w:space="0" w:sz="4" w:val="single"/>
              <w:right w:color="4d355a" w:space="0" w:sz="4" w:val="single"/>
            </w:tcBorders>
            <w:shd w:fill="4d355a" w:val="clear"/>
            <w:vAlign w:val="center"/>
          </w:tcPr>
          <w:p w:rsidR="00000000" w:rsidDel="00000000" w:rsidP="00000000" w:rsidRDefault="00000000" w:rsidRPr="00000000" w14:paraId="00000023">
            <w:pPr>
              <w:spacing w:after="120" w:lineRule="auto"/>
              <w:rPr>
                <w:b w:val="0"/>
                <w:i w:val="1"/>
              </w:rPr>
            </w:pPr>
            <w:r w:rsidDel="00000000" w:rsidR="00000000" w:rsidRPr="00000000">
              <w:rPr>
                <w:b w:val="0"/>
                <w:i w:val="1"/>
                <w:rtl w:val="0"/>
              </w:rPr>
              <w:t xml:space="preserve"># lizCrusher.energy = 3</w:t>
            </w:r>
          </w:p>
          <w:p w:rsidR="00000000" w:rsidDel="00000000" w:rsidP="00000000" w:rsidRDefault="00000000" w:rsidRPr="00000000" w14:paraId="00000024">
            <w:pPr>
              <w:spacing w:after="120" w:lineRule="auto"/>
              <w:rPr/>
            </w:pPr>
            <w:r w:rsidDel="00000000" w:rsidR="00000000" w:rsidRPr="00000000">
              <w:rPr>
                <w:rtl w:val="0"/>
              </w:rPr>
              <w:t xml:space="preserve">moveForward(lizCrusher, 4)</w:t>
            </w:r>
          </w:p>
        </w:tc>
      </w:tr>
      <w:tr>
        <w:trPr>
          <w:cantSplit w:val="0"/>
          <w:trHeight w:val="992"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25">
            <w:pPr>
              <w:spacing w:after="120" w:lineRule="auto"/>
              <w:rPr>
                <w:color w:val="ffffff"/>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6"/>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1230" w:hRule="atLeast"/>
          <w:tblHeader w:val="0"/>
        </w:trPr>
        <w:tc>
          <w:tcPr>
            <w:tcBorders>
              <w:top w:color="4d355a" w:space="0" w:sz="4" w:val="single"/>
              <w:left w:color="4d355a" w:space="0" w:sz="4" w:val="single"/>
              <w:bottom w:color="4d355a" w:space="0" w:sz="4" w:val="single"/>
              <w:right w:color="4d355a" w:space="0" w:sz="4" w:val="single"/>
            </w:tcBorders>
            <w:shd w:fill="4d355a" w:val="clear"/>
            <w:vAlign w:val="center"/>
          </w:tcPr>
          <w:p w:rsidR="00000000" w:rsidDel="00000000" w:rsidP="00000000" w:rsidRDefault="00000000" w:rsidRPr="00000000" w14:paraId="00000027">
            <w:pPr>
              <w:spacing w:after="120" w:lineRule="auto"/>
              <w:rPr>
                <w:b w:val="0"/>
                <w:i w:val="1"/>
              </w:rPr>
            </w:pPr>
            <w:r w:rsidDel="00000000" w:rsidR="00000000" w:rsidRPr="00000000">
              <w:rPr>
                <w:b w:val="0"/>
                <w:i w:val="1"/>
                <w:rtl w:val="0"/>
              </w:rPr>
              <w:t xml:space="preserve"># dragonKnight.energy = 0</w:t>
            </w:r>
          </w:p>
          <w:p w:rsidR="00000000" w:rsidDel="00000000" w:rsidP="00000000" w:rsidRDefault="00000000" w:rsidRPr="00000000" w14:paraId="00000028">
            <w:pPr>
              <w:spacing w:after="120" w:lineRule="auto"/>
              <w:rPr/>
            </w:pPr>
            <w:r w:rsidDel="00000000" w:rsidR="00000000" w:rsidRPr="00000000">
              <w:rPr>
                <w:rtl w:val="0"/>
              </w:rPr>
              <w:t xml:space="preserve">moveForward(dragonKnight, 1)</w:t>
            </w:r>
          </w:p>
        </w:tc>
      </w:tr>
      <w:tr>
        <w:trPr>
          <w:cantSplit w:val="0"/>
          <w:trHeight w:val="992"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29">
            <w:pPr>
              <w:spacing w:after="120" w:lineRule="auto"/>
              <w:rPr>
                <w:color w:val="ffffff"/>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7"/>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1230" w:hRule="atLeast"/>
          <w:tblHeader w:val="0"/>
        </w:trPr>
        <w:tc>
          <w:tcPr>
            <w:tcBorders>
              <w:top w:color="4d355a" w:space="0" w:sz="4" w:val="single"/>
              <w:left w:color="4d355a" w:space="0" w:sz="4" w:val="single"/>
              <w:bottom w:color="4d355a" w:space="0" w:sz="4" w:val="single"/>
              <w:right w:color="4d355a" w:space="0" w:sz="4" w:val="single"/>
            </w:tcBorders>
            <w:shd w:fill="4d355a" w:val="clear"/>
            <w:vAlign w:val="center"/>
          </w:tcPr>
          <w:p w:rsidR="00000000" w:rsidDel="00000000" w:rsidP="00000000" w:rsidRDefault="00000000" w:rsidRPr="00000000" w14:paraId="0000002B">
            <w:pPr>
              <w:spacing w:after="120" w:lineRule="auto"/>
              <w:rPr>
                <w:b w:val="0"/>
                <w:i w:val="1"/>
              </w:rPr>
            </w:pPr>
            <w:r w:rsidDel="00000000" w:rsidR="00000000" w:rsidRPr="00000000">
              <w:rPr>
                <w:b w:val="0"/>
                <w:i w:val="1"/>
                <w:rtl w:val="0"/>
              </w:rPr>
              <w:t xml:space="preserve"># alwaysTired.energy = 7</w:t>
            </w:r>
          </w:p>
          <w:p w:rsidR="00000000" w:rsidDel="00000000" w:rsidP="00000000" w:rsidRDefault="00000000" w:rsidRPr="00000000" w14:paraId="0000002C">
            <w:pPr>
              <w:spacing w:after="120" w:lineRule="auto"/>
              <w:rPr/>
            </w:pPr>
            <w:r w:rsidDel="00000000" w:rsidR="00000000" w:rsidRPr="00000000">
              <w:rPr>
                <w:rtl w:val="0"/>
              </w:rPr>
              <w:t xml:space="preserve">moveForward(alwaysTired, 3)</w:t>
            </w:r>
          </w:p>
        </w:tc>
      </w:tr>
      <w:tr>
        <w:trPr>
          <w:cantSplit w:val="0"/>
          <w:trHeight w:val="992"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2D">
            <w:pPr>
              <w:spacing w:after="120" w:lineRule="auto"/>
              <w:rPr>
                <w:color w:val="ffffff"/>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8"/>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566" w:hRule="atLeast"/>
          <w:tblHeader w:val="0"/>
        </w:trPr>
        <w:tc>
          <w:tcPr>
            <w:tcBorders>
              <w:top w:color="4d355a" w:space="0" w:sz="4" w:val="single"/>
              <w:left w:color="4d355a" w:space="0" w:sz="4" w:val="single"/>
              <w:bottom w:color="4d355a" w:space="0" w:sz="4" w:val="single"/>
              <w:right w:color="4d355a" w:space="0" w:sz="4" w:val="single"/>
            </w:tcBorders>
            <w:shd w:fill="4d355a" w:val="clear"/>
            <w:vAlign w:val="center"/>
          </w:tcPr>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pPr>
            <w:r w:rsidDel="00000000" w:rsidR="00000000" w:rsidRPr="00000000">
              <w:rPr>
                <w:i w:val="0"/>
                <w:smallCaps w:val="0"/>
                <w:strike w:val="0"/>
                <w:sz w:val="22"/>
                <w:szCs w:val="22"/>
                <w:u w:val="none"/>
                <w:shd w:fill="auto" w:val="clear"/>
                <w:vertAlign w:val="baseline"/>
                <w:rtl w:val="0"/>
              </w:rPr>
              <w:t xml:space="preserve">Verbesserter Bewegungscode</w:t>
            </w:r>
            <w:r w:rsidDel="00000000" w:rsidR="00000000" w:rsidRPr="00000000">
              <w:rPr>
                <w:rtl w:val="0"/>
              </w:rPr>
            </w:r>
          </w:p>
        </w:tc>
      </w:tr>
      <w:tr>
        <w:trPr>
          <w:cantSplit w:val="0"/>
          <w:trHeight w:val="1575" w:hRule="atLeast"/>
          <w:tblHeader w:val="0"/>
        </w:trPr>
        <w:tc>
          <w:tcPr>
            <w:tcBorders>
              <w:top w:color="4d355a" w:space="0" w:sz="4" w:val="single"/>
              <w:left w:color="4d355a" w:space="0" w:sz="4" w:val="single"/>
              <w:bottom w:color="4d355a" w:space="0" w:sz="4" w:val="single"/>
              <w:right w:color="4d355a" w:space="0" w:sz="4" w:val="single"/>
            </w:tcBorders>
            <w:shd w:fill="auto" w:val="clear"/>
            <w:vAlign w:val="center"/>
          </w:tcPr>
          <w:p w:rsidR="00000000" w:rsidDel="00000000" w:rsidP="00000000" w:rsidRDefault="00000000" w:rsidRPr="00000000" w14:paraId="00000031">
            <w:pPr>
              <w:rPr>
                <w:rFonts w:ascii="Calibri" w:cs="Calibri" w:eastAsia="Calibri" w:hAnsi="Calibri"/>
                <w:b w:val="0"/>
              </w:rPr>
            </w:pPr>
            <w:r w:rsidDel="00000000" w:rsidR="00000000" w:rsidRPr="00000000">
              <w:rPr>
                <w:rFonts w:ascii="Calibri" w:cs="Calibri" w:eastAsia="Calibri" w:hAnsi="Calibri"/>
                <w:b w:val="0"/>
                <w:rtl w:val="0"/>
              </w:rPr>
              <w:t xml:space="preserve">Der grundlegende Bewegungscode muss erweitert werden, damit sich der Roboter sowohl vorwärts als auch rückwärts bewegen kann. Bitte programmiere auf der Grundlage deines festen Codes die unten definierte erweiterte Funktion mit dem im Kommentar angegebenen Verhalten.</w:t>
            </w:r>
          </w:p>
        </w:tc>
      </w:tr>
    </w:tbl>
    <w:p w:rsidR="00000000" w:rsidDel="00000000" w:rsidP="00000000" w:rsidRDefault="00000000" w:rsidRPr="00000000" w14:paraId="00000032">
      <w:pPr>
        <w:rPr/>
      </w:pPr>
      <w:r w:rsidDel="00000000" w:rsidR="00000000" w:rsidRPr="00000000">
        <w:rPr>
          <w:rtl w:val="0"/>
        </w:rPr>
      </w:r>
    </w:p>
    <w:tbl>
      <w:tblPr>
        <w:tblStyle w:val="Table9"/>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1230" w:hRule="atLeast"/>
          <w:tblHeader w:val="0"/>
        </w:trPr>
        <w:tc>
          <w:tcPr>
            <w:tcBorders>
              <w:top w:color="4d355a" w:space="0" w:sz="4" w:val="single"/>
              <w:left w:color="4d355a" w:space="0" w:sz="4" w:val="single"/>
              <w:bottom w:color="4d355a" w:space="0" w:sz="4" w:val="single"/>
              <w:right w:color="4d355a" w:space="0" w:sz="4" w:val="single"/>
            </w:tcBorders>
            <w:shd w:fill="4d355a" w:val="clear"/>
            <w:vAlign w:val="center"/>
          </w:tcPr>
          <w:p w:rsidR="00000000" w:rsidDel="00000000" w:rsidP="00000000" w:rsidRDefault="00000000" w:rsidRPr="00000000" w14:paraId="00000033">
            <w:pPr>
              <w:spacing w:after="120" w:lineRule="auto"/>
              <w:rPr>
                <w:b w:val="0"/>
                <w:i w:val="1"/>
              </w:rPr>
            </w:pPr>
            <w:r w:rsidDel="00000000" w:rsidR="00000000" w:rsidRPr="00000000">
              <w:rPr>
                <w:b w:val="0"/>
                <w:i w:val="1"/>
                <w:rtl w:val="0"/>
              </w:rPr>
              <w:t xml:space="preserve"># Bewegt den currentRobot die angegebene Anzahl von Umdrehungen der Räder um nTurns</w:t>
            </w:r>
          </w:p>
          <w:p w:rsidR="00000000" w:rsidDel="00000000" w:rsidP="00000000" w:rsidRDefault="00000000" w:rsidRPr="00000000" w14:paraId="00000034">
            <w:pPr>
              <w:spacing w:after="120" w:lineRule="auto"/>
              <w:rPr>
                <w:b w:val="0"/>
                <w:i w:val="1"/>
              </w:rPr>
            </w:pPr>
            <w:r w:rsidDel="00000000" w:rsidR="00000000" w:rsidRPr="00000000">
              <w:rPr>
                <w:b w:val="0"/>
                <w:i w:val="1"/>
                <w:rtl w:val="0"/>
              </w:rPr>
              <w:t xml:space="preserve"># wenn die Richtung positiv ist, sollte sie sich vorwärts bewegen, wenn sie negativ ist, bewegt sie sich rückwärts,</w:t>
              <w:br w:type="textWrapping"/>
              <w:t xml:space="preserve"># null bewegt sie sich nicht und verbraucht keine Energie</w:t>
            </w:r>
          </w:p>
          <w:p w:rsidR="00000000" w:rsidDel="00000000" w:rsidP="00000000" w:rsidRDefault="00000000" w:rsidRPr="00000000" w14:paraId="00000035">
            <w:pPr>
              <w:spacing w:after="120" w:lineRule="auto"/>
              <w:rPr>
                <w:b w:val="0"/>
                <w:i w:val="1"/>
              </w:rPr>
            </w:pPr>
            <w:r w:rsidDel="00000000" w:rsidR="00000000" w:rsidRPr="00000000">
              <w:rPr>
                <w:b w:val="0"/>
                <w:i w:val="1"/>
                <w:rtl w:val="0"/>
              </w:rPr>
              <w:t xml:space="preserve"># Der Roboter sollte sich nur bewegen, wenn genug Energie für alle angeforderten Züge vorhanden ist,</w:t>
              <w:br w:type="textWrapping"/>
              <w:t xml:space="preserve"># wenn genug Energie vorhanden ist,solltenach jedem Zug die entsprechende Menge an Energie</w:t>
              <w:br w:type="textWrapping"/>
              <w:t xml:space="preserve"># abgezogen werden</w:t>
            </w:r>
          </w:p>
          <w:p w:rsidR="00000000" w:rsidDel="00000000" w:rsidP="00000000" w:rsidRDefault="00000000" w:rsidRPr="00000000" w14:paraId="00000036">
            <w:pPr>
              <w:spacing w:after="120" w:lineRule="auto"/>
              <w:rPr>
                <w:i w:val="1"/>
              </w:rPr>
            </w:pPr>
            <w:r w:rsidDel="00000000" w:rsidR="00000000" w:rsidRPr="00000000">
              <w:rPr>
                <w:rtl w:val="0"/>
              </w:rPr>
            </w:r>
          </w:p>
          <w:p w:rsidR="00000000" w:rsidDel="00000000" w:rsidP="00000000" w:rsidRDefault="00000000" w:rsidRPr="00000000" w14:paraId="00000037">
            <w:pPr>
              <w:spacing w:after="120" w:lineRule="auto"/>
              <w:rPr/>
            </w:pPr>
            <w:r w:rsidDel="00000000" w:rsidR="00000000" w:rsidRPr="00000000">
              <w:rPr>
                <w:rtl w:val="0"/>
              </w:rPr>
              <w:t xml:space="preserve">def move(currentRobot, nturns, direction):</w:t>
            </w:r>
          </w:p>
        </w:tc>
      </w:tr>
      <w:tr>
        <w:trPr>
          <w:cantSplit w:val="0"/>
          <w:trHeight w:val="4103"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38">
            <w:pPr>
              <w:spacing w:after="120" w:lineRule="auto"/>
              <w:rPr>
                <w:color w:val="ffffff"/>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BEWERTUNG</w:t>
      </w:r>
    </w:p>
    <w:p w:rsidR="00000000" w:rsidDel="00000000" w:rsidP="00000000" w:rsidRDefault="00000000" w:rsidRPr="00000000" w14:paraId="0000003C">
      <w:pPr>
        <w:rPr>
          <w:i w:val="1"/>
          <w:sz w:val="18"/>
          <w:szCs w:val="18"/>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Bitte gib uns dein Feedback und deine Bewertung zu dieser Aktivität.</w:t>
      </w:r>
    </w:p>
    <w:tbl>
      <w:tblPr>
        <w:tblStyle w:val="Table10"/>
        <w:tblW w:w="9084.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084"/>
        <w:tblGridChange w:id="0">
          <w:tblGrid>
            <w:gridCol w:w="9084"/>
          </w:tblGrid>
        </w:tblGridChange>
      </w:tblGrid>
      <w:tr>
        <w:trPr>
          <w:cantSplit w:val="0"/>
          <w:trHeight w:val="4103" w:hRule="atLeast"/>
          <w:tblHeader w:val="0"/>
        </w:trPr>
        <w:tc>
          <w:tcPr>
            <w:tcBorders>
              <w:top w:color="4d355a" w:space="0" w:sz="4" w:val="single"/>
              <w:left w:color="4d355a" w:space="0" w:sz="4" w:val="single"/>
              <w:bottom w:color="4d355a" w:space="0" w:sz="4" w:val="single"/>
              <w:right w:color="4d355a" w:space="0" w:sz="4" w:val="single"/>
            </w:tcBorders>
            <w:shd w:fill="d9d9d9" w:val="clear"/>
            <w:vAlign w:val="center"/>
          </w:tcPr>
          <w:p w:rsidR="00000000" w:rsidDel="00000000" w:rsidP="00000000" w:rsidRDefault="00000000" w:rsidRPr="00000000" w14:paraId="0000003E">
            <w:pPr>
              <w:spacing w:after="120" w:lineRule="auto"/>
              <w:rPr/>
            </w:pPr>
            <w:r w:rsidDel="00000000" w:rsidR="00000000" w:rsidRPr="00000000">
              <w:rPr>
                <w:rtl w:val="0"/>
              </w:rPr>
            </w:r>
          </w:p>
        </w:tc>
      </w:tr>
    </w:tbl>
    <w:p w:rsidR="00000000" w:rsidDel="00000000" w:rsidP="00000000" w:rsidRDefault="00000000" w:rsidRPr="00000000" w14:paraId="0000003F">
      <w:pPr>
        <w:spacing w:after="120" w:lineRule="auto"/>
        <w:rPr>
          <w:color w:val="ffffff"/>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ec5cb3" w:val="clear"/>
      <w:tabs>
        <w:tab w:val="left" w:leader="none" w:pos="3615"/>
        <w:tab w:val="center" w:leader="none" w:pos="4535"/>
      </w:tabs>
      <w:spacing w:after="120" w:before="240" w:line="240" w:lineRule="auto"/>
      <w:jc w:val="both"/>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240" w:lineRule="auto"/>
      <w:jc w:val="center"/>
    </w:pPr>
    <w:rPr>
      <w:b w:val="1"/>
      <w:i w:val="1"/>
      <w:color w:val="31b975"/>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shd w:fill="70ad47" w:val="clear"/>
      </w:tcPr>
    </w:tblStylePr>
    <w:tblStylePr w:type="lastCol">
      <w:rPr>
        <w:b w:val="1"/>
      </w:rPr>
    </w:tblStylePr>
    <w:tblStylePr w:type="lastRow">
      <w:rPr>
        <w:b w:val="1"/>
      </w:rPr>
    </w:tblStylePr>
  </w:style>
  <w:style w:type="table" w:styleId="Table2">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3">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4">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5">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6">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7">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8">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9">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10">
    <w:basedOn w:val="TableNormal"/>
    <w:pPr>
      <w:spacing w:after="0" w:line="240" w:lineRule="auto"/>
      <w:jc w:val="both"/>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